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596C" w14:textId="6D726944" w:rsidR="00F23A51" w:rsidRPr="006051EF" w:rsidRDefault="00F23A51" w:rsidP="005F18F1">
      <w:pPr>
        <w:spacing w:before="100" w:beforeAutospacing="1" w:after="100" w:afterAutospacing="1" w:line="276" w:lineRule="auto"/>
        <w:jc w:val="center"/>
        <w:outlineLvl w:val="2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Audyt serwerowni </w:t>
      </w:r>
      <w:r w:rsidR="007515F2"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i punktów dystrybucyjnych </w:t>
      </w:r>
      <w:r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– infrastruktura, wyposażenie IT,</w:t>
      </w:r>
      <w:r w:rsidR="005F18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br/>
      </w:r>
      <w:r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 zasilanie, bezpieczeństwo</w:t>
      </w:r>
    </w:p>
    <w:p w14:paraId="27C545CD" w14:textId="77777777" w:rsidR="00F23A51" w:rsidRPr="006051EF" w:rsidRDefault="00F23A51" w:rsidP="006051EF">
      <w:p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1. Cel zamówienia</w:t>
      </w:r>
    </w:p>
    <w:p w14:paraId="7C4288F4" w14:textId="21A11B35" w:rsidR="00F23A51" w:rsidRDefault="00F23A51" w:rsidP="006051EF">
      <w:p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Celem zamówienia jest wykonanie kompleksowego audytu technicznego serwerowni</w:t>
      </w:r>
      <w:r w:rsidR="007515F2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="007515F2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br/>
        <w:t>i punktów dystrybucyjnych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 obejmującego infrastrukturę fizyczną, wyposażenie IT, zasilanie, systemy bezpieczeństwa oraz dokumentację aktualnego stanu wraz z rekomendacjami usprawnień</w:t>
      </w:r>
      <w:r w:rsidR="00CF3B62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w sądach Apelacji Gdańskiej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</w:t>
      </w:r>
    </w:p>
    <w:p w14:paraId="2ED2E688" w14:textId="5B26D83D" w:rsidR="00F23A51" w:rsidRPr="006051EF" w:rsidRDefault="00F23A51" w:rsidP="00DE3EEC">
      <w:pPr>
        <w:spacing w:after="60" w:line="276" w:lineRule="auto"/>
        <w:jc w:val="both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2. Zakres audytu</w:t>
      </w:r>
    </w:p>
    <w:p w14:paraId="6BE2B4B6" w14:textId="449FFD77" w:rsidR="00F23A51" w:rsidRPr="00303306" w:rsidRDefault="00F23A51" w:rsidP="00DE3EEC">
      <w:pPr>
        <w:spacing w:after="60" w:line="276" w:lineRule="auto"/>
        <w:ind w:left="284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303306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2.1</w:t>
      </w:r>
      <w:r w:rsidR="009D4556" w:rsidRPr="00303306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.</w:t>
      </w:r>
      <w:r w:rsidRPr="00303306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 Infrastruktura fizyczna</w:t>
      </w:r>
    </w:p>
    <w:p w14:paraId="733BAAFE" w14:textId="20DB1EB8" w:rsidR="00F23A51" w:rsidRPr="009D4556" w:rsidRDefault="00DE3EEC" w:rsidP="00BC3B5A">
      <w:pPr>
        <w:spacing w:after="0" w:line="276" w:lineRule="auto"/>
        <w:ind w:left="426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2.1.1</w:t>
      </w:r>
      <w:r w:rsidR="006051EF"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. </w:t>
      </w:r>
      <w:r w:rsidR="00F23A51"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Audyt ma obejmować analizę i dokumentację:</w:t>
      </w:r>
    </w:p>
    <w:p w14:paraId="531BBC4C" w14:textId="441505FB" w:rsidR="00F23A51" w:rsidRPr="006051EF" w:rsidRDefault="00F23A51" w:rsidP="00BC3B5A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Lokalizacji serwerowni – </w:t>
      </w:r>
      <w:r w:rsidR="003309F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lokalizacja w budynku (piętro, numer pomieszczenia), 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dostępność</w:t>
      </w:r>
      <w:r w:rsidR="003309F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(charakterystyka pomieszczenia, kubatura, ograniczenia architektoniczne</w:t>
      </w:r>
      <w:r w:rsidR="00D158BB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 szerokość otworów drzwiowych</w:t>
      </w:r>
      <w:r w:rsidR="003309F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)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6A138A58" w14:textId="481B4578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</w:t>
      </w:r>
      <w:r w:rsidR="00DE3EEC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kontroli dostępu fizycznego:</w:t>
      </w:r>
    </w:p>
    <w:p w14:paraId="0AAF50E7" w14:textId="2A7508FF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Rodzaj systemu (karty, kody, biometryka</w:t>
      </w:r>
      <w:r w:rsidR="00303639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 nazwa producenta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),</w:t>
      </w:r>
    </w:p>
    <w:p w14:paraId="02BF55DC" w14:textId="05C373CA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Rejestr wejść/wyjść (</w:t>
      </w:r>
      <w:r w:rsidR="00303639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miejsce przechowywania logów/lokalnie/centralna serwerownia, retencja</w:t>
      </w:r>
      <w:r w:rsidR="003309F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 miejsce przechowywania kluczy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),</w:t>
      </w:r>
    </w:p>
    <w:p w14:paraId="014D8549" w14:textId="2D086DD2" w:rsidR="00F23A51" w:rsidRPr="006051EF" w:rsidRDefault="00783BC7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Czy pomieszczenia znajdują się w wydzielonej strefie dostępowej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15FEE305" w14:textId="77777777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Zabezpieczeń przeciwpożarowych:</w:t>
      </w:r>
    </w:p>
    <w:p w14:paraId="6E57E257" w14:textId="77777777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Rodzaj czujników i rozmieszczenie,</w:t>
      </w:r>
    </w:p>
    <w:p w14:paraId="3C932523" w14:textId="77777777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 gaszenia – model, rok produkcji, producent, aktualność serwisowania,</w:t>
      </w:r>
    </w:p>
    <w:p w14:paraId="74049397" w14:textId="73183D8F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Gaśnice – typ, data ważności, lokalizacja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6E9F0CED" w14:textId="77777777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Zabezpieczeń środowiskowych:</w:t>
      </w:r>
    </w:p>
    <w:p w14:paraId="64909E3D" w14:textId="659CB754" w:rsidR="003F59F5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Czujniki temperatury, wilgotności, zalania, otwarcia drzwi – model, lokalizacja</w:t>
      </w:r>
      <w:r w:rsidR="003C672B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itp.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, </w:t>
      </w:r>
    </w:p>
    <w:p w14:paraId="16CD41CF" w14:textId="55227125" w:rsidR="003F59F5" w:rsidRPr="006051EF" w:rsidRDefault="003F59F5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posób monitorowania</w:t>
      </w:r>
      <w:r w:rsidR="00F02F16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i nadzoru (</w:t>
      </w:r>
      <w:r w:rsidR="00091522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komórka </w:t>
      </w:r>
      <w:r w:rsidR="00F02F16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odpowiedzialn</w:t>
      </w:r>
      <w:r w:rsidR="00091522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a 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czy </w:t>
      </w:r>
      <w:r w:rsidR="00C0481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system zintegrowany jest z centralnym systemem 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zarzadzania</w:t>
      </w:r>
      <w:r w:rsidR="00091522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budynk</w:t>
      </w:r>
      <w:r w:rsidR="00C0481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iem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)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67B6D69E" w14:textId="26494407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 klimatyzacji i wentylacji:</w:t>
      </w:r>
    </w:p>
    <w:p w14:paraId="6C5458F1" w14:textId="77777777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Liczba jednostek, modele, rok produkcji,</w:t>
      </w:r>
    </w:p>
    <w:p w14:paraId="7AE504D1" w14:textId="77777777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Redundancja (N+1, 2N), wydajność chłodnicza (BTU/kW),</w:t>
      </w:r>
    </w:p>
    <w:p w14:paraId="0C7A23CC" w14:textId="654DCDAE" w:rsidR="00B77026" w:rsidRPr="006051EF" w:rsidRDefault="00B77026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Stan aktualny systemu klimatyzacji</w:t>
      </w:r>
      <w:r w:rsidR="005055FB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(czy działa i sygnalizuje błędy)</w:t>
      </w:r>
      <w:r w:rsid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3EF6BC17" w14:textId="3FB4EBE8" w:rsidR="00F23A51" w:rsidRPr="006051EF" w:rsidRDefault="00771AEC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Przedstawienie informacji czy sprzęt przechodził przegląd i serwis z okresu 24 miesięcy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3AA0B263" w14:textId="24AFE506" w:rsidR="00E37F60" w:rsidRPr="006051EF" w:rsidRDefault="00E37F60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 zasilania elektrycznego:</w:t>
      </w:r>
    </w:p>
    <w:p w14:paraId="1D1B4F94" w14:textId="28C05835" w:rsidR="00E37F60" w:rsidRPr="006051EF" w:rsidRDefault="00E37F60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Schemat istniejących obwodów elektrycznych </w:t>
      </w:r>
      <w:r w:rsidR="00B77026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znajdujących się w szafach 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serwerowych</w:t>
      </w:r>
      <w:r w:rsidR="00997443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6B21D997" w14:textId="7893FD79" w:rsidR="00E37F60" w:rsidRPr="006051EF" w:rsidRDefault="00E478A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Sprawdzenie </w:t>
      </w:r>
      <w:r w:rsidR="00E37F60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opisów 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urządzeń i </w:t>
      </w:r>
      <w:r w:rsidR="00E37F60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obwodów elektrycznych</w:t>
      </w:r>
      <w:r w:rsidR="00C0481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(opis z jakich rozdzielni elektrycznych doprowadzony jest obwód)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1A9A8311" w14:textId="5F127549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 zasilania awaryjnego – UPS:</w:t>
      </w:r>
    </w:p>
    <w:p w14:paraId="34A2EC4F" w14:textId="3B846BDF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Modele, liczba jednostek, data produkcji, poziom obciążenia,</w:t>
      </w:r>
      <w:r w:rsidR="005E3BF3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przedstawienie opisu czy dany UPS jest dedykowany dla pomieszczeń serwerowni i punktów </w:t>
      </w:r>
      <w:r w:rsidR="00566F0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</w:t>
      </w:r>
      <w:r w:rsidR="003D3B57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ystrybucyjnych</w:t>
      </w:r>
      <w:r w:rsidR="00566F0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="005E3BF3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czy </w:t>
      </w:r>
      <w:r w:rsidR="00566F0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urządzenia są podłączone do </w:t>
      </w:r>
      <w:r w:rsidR="005E3BF3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centralnego urządzenia </w:t>
      </w:r>
      <w:r w:rsidR="00566F0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zasilającego </w:t>
      </w:r>
      <w:r w:rsidR="005E3BF3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UPS,</w:t>
      </w:r>
    </w:p>
    <w:p w14:paraId="6E62E770" w14:textId="47C6918E" w:rsidR="005E3BF3" w:rsidRPr="006051EF" w:rsidRDefault="005E3BF3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Czy jest objęty </w:t>
      </w:r>
      <w:r w:rsidR="00B6036C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gwarancją, 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serwisem (częstotliwość, data ostatniego serwisu), </w:t>
      </w:r>
    </w:p>
    <w:p w14:paraId="695050F6" w14:textId="451B590F" w:rsidR="00F23A51" w:rsidRPr="006051EF" w:rsidRDefault="005E3BF3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roducent</w:t>
      </w:r>
      <w:r w:rsidR="00292E98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, czy urządzenie posiada kartę zarządzającą 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(SNMP)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493EEB65" w14:textId="0CFB6A31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 zasilania awaryjnego – agregaty prądotwórcze:</w:t>
      </w:r>
    </w:p>
    <w:p w14:paraId="0DD96F77" w14:textId="77777777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lastRenderedPageBreak/>
        <w:t>Model, rok produkcji, pojemność, czas podtrzymania,</w:t>
      </w:r>
    </w:p>
    <w:p w14:paraId="128E9ADE" w14:textId="0D014204" w:rsidR="00292E98" w:rsidRPr="006051EF" w:rsidRDefault="00292E98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Producent, czy urządzenie posiada kartę zarządzającą (SNMP),</w:t>
      </w:r>
    </w:p>
    <w:p w14:paraId="6995DFAD" w14:textId="06D405EE" w:rsidR="00F23A51" w:rsidRPr="006051EF" w:rsidRDefault="00DA2AD7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Przedstawienie informacji czy sprzęt przechodził przegląd i serwis z okresu 24 miesięcy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35B2D993" w14:textId="6D09666D" w:rsidR="00F23A51" w:rsidRPr="006051EF" w:rsidRDefault="0070337D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Wskazanie zagrożeń w audytowanych pomieszczeniach</w:t>
      </w:r>
      <w:r w:rsidR="00116D6E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w szczególności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:</w:t>
      </w:r>
    </w:p>
    <w:p w14:paraId="29519B32" w14:textId="368E873F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Instalacjami wodnymi w pobliżu</w:t>
      </w:r>
      <w:r w:rsidR="0070337D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itp.</w:t>
      </w:r>
    </w:p>
    <w:p w14:paraId="3ABB88E2" w14:textId="77777777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Obecnością okien, grzejników, źródeł hałasu,</w:t>
      </w:r>
    </w:p>
    <w:p w14:paraId="477F1706" w14:textId="495D577D" w:rsidR="00F23A51" w:rsidRPr="006051EF" w:rsidRDefault="00116D6E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W przypadku posiadania systemu </w:t>
      </w:r>
      <w:r w:rsidR="00BC147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gaszenia gazem - c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zy wykonano testy szczelności</w:t>
      </w:r>
      <w:r w:rsid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71A3219C" w14:textId="35BA858C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Podłogi technicznej – typ, nośność, stan techniczny</w:t>
      </w:r>
      <w:r w:rsid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1A4D551C" w14:textId="2B856EAC" w:rsidR="00F23A51" w:rsidRPr="006051EF" w:rsidRDefault="00F23A51" w:rsidP="009D4556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76" w:lineRule="auto"/>
        <w:ind w:left="851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Szaf </w:t>
      </w:r>
      <w:r w:rsidR="00BF088F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</w:t>
      </w: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ackowych:</w:t>
      </w:r>
    </w:p>
    <w:p w14:paraId="1BFCADAE" w14:textId="0DF40418" w:rsidR="00292E98" w:rsidRPr="006051EF" w:rsidRDefault="00292E98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Podanie wymiarów,</w:t>
      </w:r>
      <w:r w:rsidR="00456808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producent</w:t>
      </w:r>
      <w:r w:rsid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23C6DB54" w14:textId="4E9F6D70" w:rsidR="00F23A51" w:rsidRPr="006051EF" w:rsidRDefault="00F23A51" w:rsidP="009D4556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Rodzaj zamknięcia, dostępność kluczy</w:t>
      </w:r>
      <w:r w:rsidR="00292E98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</w:t>
      </w:r>
    </w:p>
    <w:p w14:paraId="05533D09" w14:textId="73A73027" w:rsidR="00F23A51" w:rsidRPr="009D4556" w:rsidRDefault="00F23A51" w:rsidP="008608E3">
      <w:pPr>
        <w:pStyle w:val="Akapitzlist"/>
        <w:numPr>
          <w:ilvl w:val="1"/>
          <w:numId w:val="17"/>
        </w:numPr>
        <w:spacing w:after="120" w:line="276" w:lineRule="auto"/>
        <w:ind w:left="709" w:hanging="425"/>
        <w:contextualSpacing w:val="0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Wyposażenie IT</w:t>
      </w:r>
      <w:r w:rsidR="002814D0" w:rsidRPr="009D4556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34951BBB" w14:textId="4EC4B0D1" w:rsidR="009D4556" w:rsidRPr="009D4556" w:rsidRDefault="00F23A51" w:rsidP="009D4556">
      <w:pPr>
        <w:pStyle w:val="Akapitzlist"/>
        <w:numPr>
          <w:ilvl w:val="2"/>
          <w:numId w:val="17"/>
        </w:numPr>
        <w:spacing w:after="0" w:line="276" w:lineRule="auto"/>
        <w:ind w:left="1134" w:hanging="578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Sporządzenie szczegółowej listy sprzętu IT:</w:t>
      </w:r>
    </w:p>
    <w:p w14:paraId="2CB17811" w14:textId="0DFE8F67" w:rsidR="00F23A51" w:rsidRPr="009D4556" w:rsidRDefault="00F23A51" w:rsidP="004C1126">
      <w:pPr>
        <w:pStyle w:val="Akapitzlist"/>
        <w:numPr>
          <w:ilvl w:val="1"/>
          <w:numId w:val="2"/>
        </w:numPr>
        <w:tabs>
          <w:tab w:val="clear" w:pos="1440"/>
        </w:tabs>
        <w:spacing w:after="0" w:line="276" w:lineRule="auto"/>
        <w:ind w:left="1276" w:hanging="142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Serwery, przełączniki, routery, storage, urządzenia PDU itp.,</w:t>
      </w:r>
    </w:p>
    <w:p w14:paraId="2F57E6DD" w14:textId="77777777" w:rsidR="00F23A51" w:rsidRPr="006051EF" w:rsidRDefault="00F23A51" w:rsidP="004C1126">
      <w:pPr>
        <w:numPr>
          <w:ilvl w:val="1"/>
          <w:numId w:val="2"/>
        </w:numPr>
        <w:tabs>
          <w:tab w:val="clear" w:pos="1440"/>
        </w:tabs>
        <w:spacing w:after="0" w:line="276" w:lineRule="auto"/>
        <w:ind w:left="1276" w:hanging="142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Dla każdego: model, producent, rok produkcji, liczba zasilaczy, stan techniczny (alarmy, diody LED).</w:t>
      </w:r>
    </w:p>
    <w:p w14:paraId="057C4902" w14:textId="33F78CA4" w:rsidR="009D4556" w:rsidRPr="001C2AB9" w:rsidRDefault="00F23A51" w:rsidP="009D4556">
      <w:pPr>
        <w:pStyle w:val="Akapitzlist"/>
        <w:numPr>
          <w:ilvl w:val="2"/>
          <w:numId w:val="19"/>
        </w:numPr>
        <w:spacing w:after="0" w:line="276" w:lineRule="auto"/>
        <w:ind w:left="1134" w:hanging="567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Inwentaryzacja urządzeń w serwerowni</w:t>
      </w:r>
      <w:r w:rsidR="00975620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punktach dystrybucyjnych (PD)</w:t>
      </w:r>
      <w:r w:rsidR="00975620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oraz głównych punktach dystrybucyjnych (GDP).</w:t>
      </w:r>
    </w:p>
    <w:p w14:paraId="0B8E4E5F" w14:textId="58B45E3F" w:rsidR="003B3C97" w:rsidRPr="001C2AB9" w:rsidRDefault="00975620" w:rsidP="001C2AB9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Jako </w:t>
      </w:r>
      <w:r w:rsidRPr="00303306">
        <w:rPr>
          <w:rFonts w:ascii="Tahoma" w:eastAsia="Times New Roman" w:hAnsi="Tahoma" w:cs="Tahoma"/>
          <w:kern w:val="0"/>
          <w:sz w:val="20"/>
          <w:szCs w:val="20"/>
          <w:u w:val="single"/>
          <w:lang w:eastAsia="pl-PL"/>
          <w14:ligatures w14:val="none"/>
        </w:rPr>
        <w:t>serwerownię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Zamawiający rozumie</w:t>
      </w:r>
      <w:r w:rsidR="003B3C97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pomieszczenie wyposażone głównie </w:t>
      </w:r>
      <w:r w:rsidR="007474F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br/>
      </w:r>
      <w:r w:rsidR="003B3C97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w urządzenia kluczowe dla funkcjonowania infrastruktury teleinformatycznej. </w:t>
      </w:r>
      <w:r w:rsidR="003B3C97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br/>
        <w:t>W jej skład wchodzą miedzy innymi:</w:t>
      </w:r>
    </w:p>
    <w:p w14:paraId="4E2DD7B9" w14:textId="28EE700A" w:rsidR="001C2AB9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Urządzenia brzegowe</w:t>
      </w:r>
      <w:r w:rsid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45BBA41F" w14:textId="5E4CEAF9" w:rsidR="003B3C97" w:rsidRPr="001C2AB9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Urządzenia operatorów (MSWAN i Internet)</w:t>
      </w:r>
      <w:r w:rsid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4A94016B" w14:textId="47DF4D44" w:rsidR="003B3C97" w:rsidRPr="003B3C97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B3C97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Serwery i macierze dyskowe</w:t>
      </w:r>
      <w:r w:rsid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2B073CA4" w14:textId="5CA3F860" w:rsidR="003B3C97" w:rsidRPr="003B3C97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B3C97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Przełączniki sieciowe</w:t>
      </w:r>
      <w:r w:rsid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4FAE2017" w14:textId="197C7071" w:rsidR="003B3C97" w:rsidRPr="003B3C97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B3C97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Systemy telefonii analogowej i cyfrowej</w:t>
      </w:r>
      <w:r w:rsid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6611FB41" w14:textId="55F2524D" w:rsidR="003B3C97" w:rsidRPr="003B3C97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3B3C97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Zasilacze awaryjne UPS</w:t>
      </w:r>
      <w:r w:rsid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0993BFEF" w14:textId="26BC8539" w:rsidR="00975620" w:rsidRPr="001C2AB9" w:rsidRDefault="003B3C97" w:rsidP="001C2AB9">
      <w:pPr>
        <w:pStyle w:val="Akapitzlist"/>
        <w:numPr>
          <w:ilvl w:val="2"/>
          <w:numId w:val="30"/>
        </w:numPr>
        <w:spacing w:after="0" w:line="276" w:lineRule="auto"/>
        <w:ind w:left="1418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Panele krosownicze</w:t>
      </w:r>
      <w:r w:rsidR="00975620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3FFAC65C" w14:textId="3D46E1EF" w:rsidR="001C2AB9" w:rsidRPr="001C2AB9" w:rsidRDefault="00975620" w:rsidP="00953AA1">
      <w:pPr>
        <w:pStyle w:val="Akapitzlist"/>
        <w:numPr>
          <w:ilvl w:val="1"/>
          <w:numId w:val="31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Jako </w:t>
      </w:r>
      <w:r w:rsidRPr="00303306">
        <w:rPr>
          <w:rFonts w:ascii="Tahoma" w:eastAsia="Times New Roman" w:hAnsi="Tahoma" w:cs="Tahoma"/>
          <w:kern w:val="0"/>
          <w:sz w:val="20"/>
          <w:szCs w:val="20"/>
          <w:u w:val="single"/>
          <w:lang w:eastAsia="pl-PL"/>
          <w14:ligatures w14:val="none"/>
        </w:rPr>
        <w:t>główny punkt dystrybucyjny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Zamawiający rozumie</w:t>
      </w:r>
      <w:r w:rsidR="001C2AB9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pomieszczenie wyposażone głównie w urządzenia kluczowe dla funkcjonowania infrastruktury teleinformatycznej. W jej skład wchodzą miedzy innymi:</w:t>
      </w:r>
      <w:r w:rsidR="001C2AB9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="001C2AB9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="001C2AB9"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12989A8E" w14:textId="0B7D8871" w:rsidR="001C2AB9" w:rsidRPr="001C2AB9" w:rsidRDefault="001C2AB9" w:rsidP="001C2AB9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Urządzenia brzegowe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036DF8FB" w14:textId="69E817B6" w:rsidR="001C2AB9" w:rsidRPr="001C2AB9" w:rsidRDefault="001C2AB9" w:rsidP="001C2AB9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Urządzenia operatorów (MSWAN i Internet)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2CF55BEC" w14:textId="07E297F5" w:rsidR="001C2AB9" w:rsidRPr="001C2AB9" w:rsidRDefault="001C2AB9" w:rsidP="001C2AB9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Macierze dyskowe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5BD4430D" w14:textId="1AEC48A1" w:rsidR="001C2AB9" w:rsidRPr="001C2AB9" w:rsidRDefault="001C2AB9" w:rsidP="001C2AB9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Przełączniki sieciowe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791D2D26" w14:textId="75AB0BEC" w:rsidR="001C2AB9" w:rsidRPr="001C2AB9" w:rsidRDefault="001C2AB9" w:rsidP="001C2AB9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Systemy telefonii analogowej i cyfrowej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6F5A0C6E" w14:textId="3DF548DB" w:rsidR="001C2AB9" w:rsidRPr="001C2AB9" w:rsidRDefault="001C2AB9" w:rsidP="001C2AB9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Zasilacze awaryjne UPS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1C2AB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4EAE0C40" w14:textId="0EF27725" w:rsidR="00884573" w:rsidRPr="003D3B57" w:rsidRDefault="001C2AB9" w:rsidP="00884573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Panele krosownicze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29F246D4" w14:textId="34946679" w:rsidR="001014ED" w:rsidRPr="00884573" w:rsidRDefault="00975620" w:rsidP="00884573">
      <w:pPr>
        <w:pStyle w:val="Akapitzlist"/>
        <w:numPr>
          <w:ilvl w:val="2"/>
          <w:numId w:val="34"/>
        </w:numPr>
        <w:spacing w:after="0" w:line="276" w:lineRule="auto"/>
        <w:ind w:left="1418" w:hanging="284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Jako </w:t>
      </w:r>
      <w:r w:rsidRPr="00303306">
        <w:rPr>
          <w:rFonts w:ascii="Tahoma" w:eastAsia="Times New Roman" w:hAnsi="Tahoma" w:cs="Tahoma"/>
          <w:kern w:val="0"/>
          <w:sz w:val="20"/>
          <w:szCs w:val="20"/>
          <w:u w:val="single"/>
          <w:lang w:eastAsia="pl-PL"/>
          <w14:ligatures w14:val="none"/>
        </w:rPr>
        <w:t>punkt dystrybucyjny</w:t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Zamawiający rozumie</w:t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pomieszczenie wyposażon</w:t>
      </w:r>
      <w:r w:rsidR="00884573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e</w:t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głównie </w:t>
      </w:r>
      <w:r w:rsidR="007474F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br/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w urządzenia kluczowe dla funkcjonowania infrastruktury teleinformatycznej. </w:t>
      </w:r>
      <w:r w:rsidR="007474F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br/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W jej skład wchodzą miedzy innymi:</w:t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="001014ED"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4E940895" w14:textId="6EE6777D" w:rsidR="001014ED" w:rsidRPr="00884573" w:rsidRDefault="001014ED" w:rsidP="00884573">
      <w:pPr>
        <w:pStyle w:val="Akapitzlist"/>
        <w:numPr>
          <w:ilvl w:val="2"/>
          <w:numId w:val="33"/>
        </w:numPr>
        <w:spacing w:after="0" w:line="276" w:lineRule="auto"/>
        <w:ind w:left="1418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Przełączniki sieciowe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201A269B" w14:textId="1EAD3238" w:rsidR="001014ED" w:rsidRPr="00884573" w:rsidRDefault="001014ED" w:rsidP="00884573">
      <w:pPr>
        <w:pStyle w:val="Akapitzlist"/>
        <w:numPr>
          <w:ilvl w:val="2"/>
          <w:numId w:val="33"/>
        </w:numPr>
        <w:spacing w:after="0" w:line="276" w:lineRule="auto"/>
        <w:ind w:left="1418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Systemy telefonii analogowej i cyfrowej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2647C00F" w14:textId="262D5F99" w:rsidR="001014ED" w:rsidRPr="00884573" w:rsidRDefault="001014ED" w:rsidP="00884573">
      <w:pPr>
        <w:pStyle w:val="Akapitzlist"/>
        <w:numPr>
          <w:ilvl w:val="2"/>
          <w:numId w:val="33"/>
        </w:numPr>
        <w:spacing w:after="0" w:line="276" w:lineRule="auto"/>
        <w:ind w:left="1418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Zasilacze awaryjne UPS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3FB36352" w14:textId="2A279847" w:rsidR="001014ED" w:rsidRPr="00884573" w:rsidRDefault="001014ED" w:rsidP="00884573">
      <w:pPr>
        <w:pStyle w:val="Akapitzlist"/>
        <w:numPr>
          <w:ilvl w:val="0"/>
          <w:numId w:val="35"/>
        </w:numPr>
        <w:spacing w:after="0" w:line="276" w:lineRule="auto"/>
        <w:ind w:left="1418" w:hanging="284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lastRenderedPageBreak/>
        <w:t>Panele krosownicze</w:t>
      </w:r>
      <w:r w:rsid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  <w:r w:rsidRPr="0088457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ab/>
      </w:r>
    </w:p>
    <w:p w14:paraId="6561A0E3" w14:textId="2F3A935F" w:rsidR="009D4556" w:rsidRPr="009D4556" w:rsidRDefault="00F23A51" w:rsidP="009D4556">
      <w:pPr>
        <w:pStyle w:val="Akapitzlist"/>
        <w:numPr>
          <w:ilvl w:val="2"/>
          <w:numId w:val="19"/>
        </w:numPr>
        <w:spacing w:after="0" w:line="276" w:lineRule="auto"/>
        <w:ind w:left="1134" w:hanging="567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Przygotowanie:</w:t>
      </w:r>
    </w:p>
    <w:p w14:paraId="13878307" w14:textId="01A8ADA5" w:rsidR="00F23A51" w:rsidRPr="009D4556" w:rsidRDefault="00F23A51" w:rsidP="005A732A">
      <w:pPr>
        <w:pStyle w:val="Akapitzlist"/>
        <w:numPr>
          <w:ilvl w:val="0"/>
          <w:numId w:val="20"/>
        </w:numPr>
        <w:spacing w:after="0" w:line="276" w:lineRule="auto"/>
        <w:ind w:left="1134" w:firstLine="0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Schematów zabudowy szaf rackowych (zgodnie z dostarczonym szablonem Excel</w:t>
      </w:r>
      <w:r w:rsidR="009F699A"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="0092204E" w:rsidRPr="009D4556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>Załącznik</w:t>
      </w:r>
      <w:r w:rsidR="00814206" w:rsidRPr="009D4556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 xml:space="preserve"> Nr </w:t>
      </w:r>
      <w:r w:rsidR="00572FCD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>1</w:t>
      </w:r>
      <w:r w:rsidR="00814206" w:rsidRPr="009D4556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 xml:space="preserve"> do OPZ</w:t>
      </w:r>
      <w:r w:rsidR="00A519DC"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- </w:t>
      </w:r>
      <w:r w:rsidR="0092204E"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Wzór opisu połączeń</w:t>
      </w: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)</w:t>
      </w:r>
      <w:r w:rsid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50BA5705" w14:textId="6E73C307" w:rsidR="00F23A51" w:rsidRDefault="00F23A51" w:rsidP="005A732A">
      <w:pPr>
        <w:pStyle w:val="Akapitzlist"/>
        <w:numPr>
          <w:ilvl w:val="0"/>
          <w:numId w:val="20"/>
        </w:numPr>
        <w:spacing w:after="0" w:line="276" w:lineRule="auto"/>
        <w:ind w:left="1134" w:firstLine="0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Schematów połączeń sieciowych </w:t>
      </w:r>
      <w:r w:rsidR="00456808"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wraz z opisem wykorzystanego okablowania sieciowego </w:t>
      </w:r>
      <w:r w:rsidRP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(serwerownia ↔ PD)</w:t>
      </w:r>
      <w:r w:rsidR="009D4556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</w:t>
      </w:r>
    </w:p>
    <w:p w14:paraId="18F06897" w14:textId="77777777" w:rsidR="00BC3B5A" w:rsidRPr="009D4556" w:rsidRDefault="00BC3B5A" w:rsidP="00BC3B5A">
      <w:pPr>
        <w:pStyle w:val="Akapitzlist"/>
        <w:spacing w:after="0" w:line="276" w:lineRule="auto"/>
        <w:ind w:left="993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72EBD6B2" w14:textId="2EE2C15D" w:rsidR="00F23A51" w:rsidRPr="00BC3B5A" w:rsidRDefault="00F23A51" w:rsidP="00B205F1">
      <w:pPr>
        <w:pStyle w:val="Akapitzlist"/>
        <w:numPr>
          <w:ilvl w:val="1"/>
          <w:numId w:val="19"/>
        </w:numPr>
        <w:spacing w:after="120" w:line="276" w:lineRule="auto"/>
        <w:ind w:left="709" w:hanging="425"/>
        <w:contextualSpacing w:val="0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C3B5A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Zasilanie i okablowanie</w:t>
      </w:r>
    </w:p>
    <w:p w14:paraId="5C985CC7" w14:textId="53B72E8B" w:rsidR="00F23A51" w:rsidRPr="006051EF" w:rsidRDefault="00BC3B5A" w:rsidP="00BC3B5A">
      <w:pPr>
        <w:spacing w:after="0" w:line="276" w:lineRule="auto"/>
        <w:ind w:left="567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2.3.1. </w:t>
      </w:r>
      <w:r w:rsidR="00BB577B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Opis 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organizacji kabli:</w:t>
      </w:r>
    </w:p>
    <w:p w14:paraId="177B2C5F" w14:textId="439C4F6E" w:rsidR="00BC3B5A" w:rsidRPr="00BC3B5A" w:rsidRDefault="00F23A51" w:rsidP="00884573">
      <w:pPr>
        <w:pStyle w:val="Akapitzlist"/>
        <w:numPr>
          <w:ilvl w:val="2"/>
          <w:numId w:val="34"/>
        </w:numPr>
        <w:spacing w:after="0" w:line="276" w:lineRule="auto"/>
        <w:ind w:left="1276" w:hanging="142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Patchpanele, oznaczenia, wiązki kablowe</w:t>
      </w:r>
      <w:r w:rsidR="005F18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37DA45B5" w14:textId="38378724" w:rsidR="00F23A51" w:rsidRPr="00BC3B5A" w:rsidRDefault="00F23A51" w:rsidP="00BC3B5A">
      <w:pPr>
        <w:pStyle w:val="Akapitzlist"/>
        <w:numPr>
          <w:ilvl w:val="2"/>
          <w:numId w:val="22"/>
        </w:numPr>
        <w:spacing w:after="0" w:line="276" w:lineRule="auto"/>
        <w:ind w:left="1134" w:hanging="567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</w:t>
      </w:r>
      <w:r w:rsidR="00BB577B"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pis </w:t>
      </w:r>
      <w:r w:rsidR="00395DB7"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redundancji</w:t>
      </w:r>
      <w:r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zasilania:</w:t>
      </w:r>
    </w:p>
    <w:p w14:paraId="4BB106C5" w14:textId="0BE779E7" w:rsidR="00F23A51" w:rsidRPr="00BC3B5A" w:rsidRDefault="00F23A51" w:rsidP="008608E3">
      <w:pPr>
        <w:pStyle w:val="Akapitzlist"/>
        <w:numPr>
          <w:ilvl w:val="1"/>
          <w:numId w:val="3"/>
        </w:numPr>
        <w:tabs>
          <w:tab w:val="clear" w:pos="1440"/>
        </w:tabs>
        <w:spacing w:after="0" w:line="276" w:lineRule="auto"/>
        <w:ind w:left="993" w:firstLine="141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ATS, podwójne zasilacze, konfiguracja PDU,</w:t>
      </w:r>
    </w:p>
    <w:p w14:paraId="615DA17C" w14:textId="59C020A6" w:rsidR="00F23A51" w:rsidRPr="006051EF" w:rsidRDefault="00F23A51" w:rsidP="008608E3">
      <w:pPr>
        <w:numPr>
          <w:ilvl w:val="1"/>
          <w:numId w:val="3"/>
        </w:numPr>
        <w:tabs>
          <w:tab w:val="clear" w:pos="1440"/>
        </w:tabs>
        <w:spacing w:after="0" w:line="276" w:lineRule="auto"/>
        <w:ind w:left="993" w:firstLine="141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Zasilanie w szafach i w całej serwerowni</w:t>
      </w:r>
      <w:r w:rsidR="005F18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60DB571A" w14:textId="4BE0AA81" w:rsidR="003C3A52" w:rsidRDefault="00BB577B" w:rsidP="00BC3B5A">
      <w:pPr>
        <w:pStyle w:val="Akapitzlist"/>
        <w:numPr>
          <w:ilvl w:val="2"/>
          <w:numId w:val="22"/>
        </w:numPr>
        <w:spacing w:after="0" w:line="276" w:lineRule="auto"/>
        <w:ind w:left="1134" w:hanging="567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Opis </w:t>
      </w:r>
      <w:r w:rsidR="00F23A51" w:rsidRPr="00BC3B5A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połączeń sieciowych – topologia, trasy kablowe, oznaczenia.</w:t>
      </w:r>
    </w:p>
    <w:p w14:paraId="1D24AA0C" w14:textId="77777777" w:rsidR="008608E3" w:rsidRPr="00BC3B5A" w:rsidRDefault="008608E3" w:rsidP="008608E3">
      <w:pPr>
        <w:pStyle w:val="Akapitzlist"/>
        <w:spacing w:after="0" w:line="276" w:lineRule="auto"/>
        <w:ind w:left="1134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53FD363A" w14:textId="025C8362" w:rsidR="00F23A51" w:rsidRPr="008608E3" w:rsidRDefault="00F23A51" w:rsidP="00975620">
      <w:pPr>
        <w:pStyle w:val="Akapitzlist"/>
        <w:numPr>
          <w:ilvl w:val="1"/>
          <w:numId w:val="19"/>
        </w:numPr>
        <w:spacing w:after="0" w:line="276" w:lineRule="auto"/>
        <w:ind w:left="851" w:hanging="491"/>
        <w:contextualSpacing w:val="0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8608E3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Bezpieczeństwo</w:t>
      </w:r>
    </w:p>
    <w:p w14:paraId="341634F9" w14:textId="49A06715" w:rsidR="00F23A51" w:rsidRPr="006051EF" w:rsidRDefault="008608E3" w:rsidP="008608E3">
      <w:pPr>
        <w:spacing w:after="0" w:line="276" w:lineRule="auto"/>
        <w:ind w:left="567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2.4.1. 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Ocena systemu monitoringu wizyjnego</w:t>
      </w:r>
      <w:r w:rsidR="008903C4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serwerowni i punktów d</w:t>
      </w:r>
      <w:r w:rsidR="003D3B57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ystrybucyjnych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:</w:t>
      </w:r>
    </w:p>
    <w:p w14:paraId="52FB0F7E" w14:textId="593D3FBA" w:rsidR="00F23A51" w:rsidRPr="008608E3" w:rsidRDefault="00F23A51" w:rsidP="005F18F1">
      <w:pPr>
        <w:pStyle w:val="Akapitzlist"/>
        <w:numPr>
          <w:ilvl w:val="0"/>
          <w:numId w:val="23"/>
        </w:numPr>
        <w:spacing w:after="0" w:line="276" w:lineRule="auto"/>
        <w:ind w:left="1418" w:hanging="284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Liczba kamer</w:t>
      </w:r>
      <w:r w:rsidR="008903C4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(dołączyć szkic pomieszczenia wraz z </w:t>
      </w:r>
      <w:r w:rsidR="006B3528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punktem instalacji</w:t>
      </w:r>
      <w:r w:rsidR="008903C4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kamer</w:t>
      </w:r>
      <w:r w:rsidR="00142E82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/ monitoring drzwi wejściowych </w:t>
      </w:r>
      <w:r w:rsidR="00870934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do pomieszczenia serwerowni</w:t>
      </w:r>
      <w:r w:rsidR="008903C4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),</w:t>
      </w:r>
    </w:p>
    <w:p w14:paraId="048E4937" w14:textId="6B127865" w:rsidR="00F23A51" w:rsidRPr="008608E3" w:rsidRDefault="00F23A51" w:rsidP="004C1126">
      <w:pPr>
        <w:pStyle w:val="Akapitzlist"/>
        <w:numPr>
          <w:ilvl w:val="0"/>
          <w:numId w:val="23"/>
        </w:numPr>
        <w:spacing w:after="0" w:line="276" w:lineRule="auto"/>
        <w:ind w:firstLine="130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Czas </w:t>
      </w:r>
      <w:r w:rsidR="000F47A2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i miejsce </w:t>
      </w:r>
      <w:r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przechowywania nagrań</w:t>
      </w:r>
      <w:r w:rsidR="000F47A2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(czy jest zabezpieczony dostęp)</w:t>
      </w:r>
      <w:r w:rsidR="005F18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,</w:t>
      </w:r>
    </w:p>
    <w:p w14:paraId="25A8E655" w14:textId="733B5EFB" w:rsidR="00F23A51" w:rsidRPr="008608E3" w:rsidRDefault="00F23A51" w:rsidP="004C1126">
      <w:pPr>
        <w:pStyle w:val="Akapitzlist"/>
        <w:numPr>
          <w:ilvl w:val="0"/>
          <w:numId w:val="23"/>
        </w:numPr>
        <w:spacing w:after="0" w:line="276" w:lineRule="auto"/>
        <w:ind w:firstLine="130"/>
        <w:contextualSpacing w:val="0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Integracja z kontrolą dostępu</w:t>
      </w:r>
      <w:r w:rsidR="000F47A2"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(TAK/NIE)</w:t>
      </w:r>
      <w:r w:rsidRPr="00860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</w:t>
      </w:r>
    </w:p>
    <w:p w14:paraId="5B9904A6" w14:textId="77777777" w:rsidR="00F23A51" w:rsidRPr="006051EF" w:rsidRDefault="00F23A51" w:rsidP="006051EF">
      <w:p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572FCD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3. Wymagane rezultaty audytu</w:t>
      </w:r>
    </w:p>
    <w:p w14:paraId="18542FDF" w14:textId="12AFFBA4" w:rsidR="00F23A51" w:rsidRPr="00B205F1" w:rsidRDefault="00F23A51" w:rsidP="00B205F1">
      <w:pPr>
        <w:pStyle w:val="Akapitzlist"/>
        <w:numPr>
          <w:ilvl w:val="1"/>
          <w:numId w:val="24"/>
        </w:numPr>
        <w:spacing w:after="0" w:line="276" w:lineRule="auto"/>
        <w:contextualSpacing w:val="0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Raport końcowy</w:t>
      </w:r>
      <w:r w:rsidR="004372A4"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 na każdą audytowaną lokalizację</w:t>
      </w:r>
      <w:r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 powinien zawierać:</w:t>
      </w:r>
    </w:p>
    <w:p w14:paraId="62AC0928" w14:textId="16AFD051" w:rsidR="00B205F1" w:rsidRDefault="00B205F1" w:rsidP="00B205F1">
      <w:pPr>
        <w:spacing w:after="0" w:line="276" w:lineRule="auto"/>
        <w:ind w:firstLine="567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3.1.1. </w:t>
      </w:r>
      <w:r w:rsidR="00F23A51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Szczegółowe podsumowanie stanu obecnego</w:t>
      </w:r>
      <w:r w:rsidR="0019481B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(zgodnie z p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kt</w:t>
      </w:r>
      <w:r w:rsidR="0019481B" w:rsidRPr="006051EF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2)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7883DC1B" w14:textId="62D00344" w:rsidR="00F23A51" w:rsidRPr="00B205F1" w:rsidRDefault="00B205F1" w:rsidP="00B205F1">
      <w:pPr>
        <w:spacing w:after="0" w:line="276" w:lineRule="auto"/>
        <w:ind w:firstLine="567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3.1.2. </w:t>
      </w:r>
      <w:r w:rsidR="00F23A51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Lista wykrytych nieprawidłowości</w:t>
      </w:r>
      <w:r w:rsidR="00371781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i rekomendacji działań naprawczych.</w:t>
      </w:r>
    </w:p>
    <w:p w14:paraId="69100283" w14:textId="77777777" w:rsidR="00B205F1" w:rsidRDefault="00F23A51" w:rsidP="00B205F1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Załączniki do raport</w:t>
      </w:r>
      <w:r w:rsidR="004372A4"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ów</w:t>
      </w:r>
      <w:r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:</w:t>
      </w:r>
    </w:p>
    <w:p w14:paraId="0C537079" w14:textId="2E6FEBA4" w:rsidR="00B205F1" w:rsidRPr="00B205F1" w:rsidRDefault="00BB577B" w:rsidP="00B205F1">
      <w:pPr>
        <w:pStyle w:val="Akapitzlist"/>
        <w:numPr>
          <w:ilvl w:val="2"/>
          <w:numId w:val="26"/>
        </w:numPr>
        <w:spacing w:before="100" w:beforeAutospacing="1" w:after="100" w:afterAutospacing="1" w:line="276" w:lineRule="auto"/>
        <w:ind w:left="1276" w:hanging="632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Dokumentacji fotograficznej całej infrastruktury</w:t>
      </w:r>
      <w:r w:rsidR="00931A44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sieciowej IT (</w:t>
      </w:r>
      <w:r w:rsidR="009B46FE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zgodnie z p</w:t>
      </w:r>
      <w:r w:rsidR="00DF1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kt</w:t>
      </w:r>
      <w:r w:rsidR="009B46FE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2)</w:t>
      </w:r>
      <w:r w:rsid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015732B4" w14:textId="122D6394" w:rsidR="00B205F1" w:rsidRPr="00B205F1" w:rsidRDefault="00F23A51" w:rsidP="00B205F1">
      <w:pPr>
        <w:pStyle w:val="Akapitzlist"/>
        <w:numPr>
          <w:ilvl w:val="2"/>
          <w:numId w:val="26"/>
        </w:numPr>
        <w:spacing w:before="100" w:beforeAutospacing="1" w:after="100" w:afterAutospacing="1" w:line="276" w:lineRule="auto"/>
        <w:ind w:left="1276" w:hanging="632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Wypełniony szablon </w:t>
      </w:r>
      <w:r w:rsidR="00B22A14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pliku </w:t>
      </w:r>
      <w:r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Excel z układem szaf </w:t>
      </w:r>
      <w:r w:rsidR="00B43EBE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R</w:t>
      </w:r>
      <w:r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ack</w:t>
      </w:r>
      <w:r w:rsidR="00DF1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, stanowiący </w:t>
      </w:r>
      <w:r w:rsidR="00572FCD" w:rsidRPr="00B205F1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>Załącznik Nr 1 do OPZ</w:t>
      </w:r>
      <w:r w:rsidR="00B205F1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;</w:t>
      </w:r>
    </w:p>
    <w:p w14:paraId="76525779" w14:textId="1E8221CB" w:rsidR="00F23A51" w:rsidRPr="00B205F1" w:rsidRDefault="00F23A51" w:rsidP="00B205F1">
      <w:pPr>
        <w:pStyle w:val="Akapitzlist"/>
        <w:numPr>
          <w:ilvl w:val="2"/>
          <w:numId w:val="26"/>
        </w:numPr>
        <w:spacing w:before="100" w:beforeAutospacing="1" w:after="100" w:afterAutospacing="1" w:line="276" w:lineRule="auto"/>
        <w:ind w:left="1276" w:hanging="632"/>
        <w:jc w:val="both"/>
        <w:outlineLvl w:val="3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Lista </w:t>
      </w:r>
      <w:r w:rsidR="002314AA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zinwentaryzowanych 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urządzeń</w:t>
      </w:r>
      <w:r w:rsidR="002314AA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wraz z opisem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.</w:t>
      </w:r>
    </w:p>
    <w:p w14:paraId="38315967" w14:textId="77777777" w:rsidR="00B205F1" w:rsidRDefault="00F23A51" w:rsidP="00B205F1">
      <w:p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4. Wymagania względem wykonawcy</w:t>
      </w:r>
      <w:r w:rsidR="00572FCD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:</w:t>
      </w:r>
    </w:p>
    <w:p w14:paraId="4D3A79DA" w14:textId="7251CE46" w:rsidR="00423DA9" w:rsidRPr="00B205F1" w:rsidRDefault="00B205F1" w:rsidP="00DF18E3">
      <w:pPr>
        <w:spacing w:before="100" w:beforeAutospacing="1" w:after="100" w:afterAutospacing="1" w:line="276" w:lineRule="auto"/>
        <w:ind w:firstLine="284"/>
        <w:jc w:val="both"/>
        <w:outlineLvl w:val="2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4.1. </w:t>
      </w:r>
      <w:r w:rsidR="00F23A51"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Dostęp do własnych narzędzi pomiarowych</w:t>
      </w:r>
      <w:r w:rsidR="00572FCD" w:rsidRPr="00B205F1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>.</w:t>
      </w:r>
    </w:p>
    <w:p w14:paraId="1D3D91A7" w14:textId="77777777" w:rsidR="00B205F1" w:rsidRDefault="00A62663" w:rsidP="00B205F1">
      <w:p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5. Lokalizacja i logistyka</w:t>
      </w:r>
    </w:p>
    <w:p w14:paraId="18428B45" w14:textId="53BA317B" w:rsidR="00B205F1" w:rsidRPr="00B205F1" w:rsidRDefault="00B205F1" w:rsidP="00B205F1">
      <w:pPr>
        <w:spacing w:after="0" w:line="276" w:lineRule="auto"/>
        <w:ind w:left="851" w:hanging="426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5.1.</w:t>
      </w:r>
      <w:r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A62663"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Audyt obejmuje</w:t>
      </w:r>
      <w:r w:rsidR="003C3A52"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A62663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lokalizacj</w:t>
      </w:r>
      <w:r w:rsidR="003C3A52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e</w:t>
      </w:r>
      <w:r w:rsidR="00A62663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3C3A52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wskazane</w:t>
      </w:r>
      <w:r w:rsidR="005342EA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w</w:t>
      </w:r>
      <w:r w:rsidR="003C3A52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5342EA" w:rsidRPr="00B205F1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>Załączniku Nr 4 do Umowy</w:t>
      </w:r>
      <w:r w:rsidR="00DF18E3">
        <w:rPr>
          <w:rFonts w:ascii="Tahoma" w:eastAsia="Times New Roman" w:hAnsi="Tahoma" w:cs="Tahoma"/>
          <w:b/>
          <w:bCs/>
          <w:i/>
          <w:iCs/>
          <w:color w:val="0000FF"/>
          <w:kern w:val="0"/>
          <w:sz w:val="20"/>
          <w:szCs w:val="20"/>
          <w:lang w:eastAsia="pl-PL"/>
          <w14:ligatures w14:val="none"/>
        </w:rPr>
        <w:t xml:space="preserve"> </w:t>
      </w:r>
      <w:r w:rsidR="00DF18E3" w:rsidRPr="00DF18E3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-</w:t>
      </w:r>
      <w:r w:rsidR="00DF18E3">
        <w:rPr>
          <w:rFonts w:ascii="Tahoma" w:eastAsia="Times New Roman" w:hAnsi="Tahoma" w:cs="Tahoma"/>
          <w:b/>
          <w:bCs/>
          <w:i/>
          <w:iCs/>
          <w:color w:val="0000FF"/>
          <w:kern w:val="0"/>
          <w:sz w:val="20"/>
          <w:szCs w:val="20"/>
          <w:lang w:eastAsia="pl-PL"/>
          <w14:ligatures w14:val="none"/>
        </w:rPr>
        <w:t xml:space="preserve"> </w:t>
      </w:r>
      <w:r w:rsidR="005342EA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Wykaz lokalizacji audytowanych</w:t>
      </w:r>
      <w:r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. </w:t>
      </w:r>
    </w:p>
    <w:p w14:paraId="0CDA7431" w14:textId="22299B5C" w:rsidR="00A62663" w:rsidRPr="00B205F1" w:rsidRDefault="00B205F1" w:rsidP="00B205F1">
      <w:pPr>
        <w:spacing w:after="0" w:line="276" w:lineRule="auto"/>
        <w:ind w:left="425"/>
        <w:jc w:val="both"/>
        <w:outlineLvl w:val="2"/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5.2. </w:t>
      </w:r>
      <w:r w:rsidR="00A62663"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Wykonawca zobowiązany jest do:</w:t>
      </w:r>
    </w:p>
    <w:p w14:paraId="33A8278F" w14:textId="7922D07E" w:rsidR="00A62663" w:rsidRPr="00B205F1" w:rsidRDefault="00B205F1" w:rsidP="00B205F1">
      <w:pPr>
        <w:pStyle w:val="Akapitzlist"/>
        <w:numPr>
          <w:ilvl w:val="2"/>
          <w:numId w:val="27"/>
        </w:numPr>
        <w:spacing w:after="0" w:line="276" w:lineRule="auto"/>
        <w:ind w:left="1276" w:hanging="567"/>
        <w:contextualSpacing w:val="0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P</w:t>
      </w:r>
      <w:r w:rsidR="00A62663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rzygotowania harmonogramu wizyt w </w:t>
      </w:r>
      <w:r w:rsidR="00DE08BA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uzgodnieniu</w:t>
      </w:r>
      <w:r w:rsidR="00A62663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z Zamawiającym</w:t>
      </w:r>
      <w:r w:rsidR="00DE08BA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przed audytem</w:t>
      </w:r>
      <w:r w:rsidR="00227347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br/>
      </w:r>
      <w:r w:rsidR="00DE08BA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w danej jednostce</w:t>
      </w:r>
      <w:r w:rsidR="00566C74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;</w:t>
      </w:r>
    </w:p>
    <w:p w14:paraId="5A6D7BE1" w14:textId="2EF02E24" w:rsidR="00A62663" w:rsidRPr="00B205F1" w:rsidRDefault="00B205F1" w:rsidP="00B205F1">
      <w:pPr>
        <w:pStyle w:val="Akapitzlist"/>
        <w:numPr>
          <w:ilvl w:val="2"/>
          <w:numId w:val="27"/>
        </w:numPr>
        <w:spacing w:after="0" w:line="276" w:lineRule="auto"/>
        <w:ind w:left="1276" w:hanging="567"/>
        <w:contextualSpacing w:val="0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K</w:t>
      </w:r>
      <w:r w:rsidR="00A62663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oordynacji z administratorami IT lub osobami wyznaczonymi w sądach</w:t>
      </w:r>
      <w:r w:rsidR="00566C74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;</w:t>
      </w:r>
    </w:p>
    <w:p w14:paraId="5E523795" w14:textId="54F47032" w:rsidR="00DE08BA" w:rsidRPr="00B205F1" w:rsidRDefault="00B205F1" w:rsidP="00B205F1">
      <w:pPr>
        <w:pStyle w:val="Akapitzlist"/>
        <w:numPr>
          <w:ilvl w:val="2"/>
          <w:numId w:val="27"/>
        </w:numPr>
        <w:spacing w:after="0" w:line="276" w:lineRule="auto"/>
        <w:ind w:left="1276" w:hanging="567"/>
        <w:contextualSpacing w:val="0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lastRenderedPageBreak/>
        <w:t>P</w:t>
      </w:r>
      <w:r w:rsidR="00A62663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rzestrzegania zasad bezpieczeństwa informacji obowiązujących w sądach.</w:t>
      </w:r>
    </w:p>
    <w:p w14:paraId="4E087472" w14:textId="2F89E2AB" w:rsidR="00975620" w:rsidRPr="00975620" w:rsidRDefault="00A62663" w:rsidP="00975620">
      <w:p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051EF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6. Harmonogram</w:t>
      </w:r>
      <w:r w:rsidR="00572FCD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:</w:t>
      </w:r>
    </w:p>
    <w:p w14:paraId="5375502D" w14:textId="57C97B02" w:rsidR="00975620" w:rsidRPr="00975620" w:rsidRDefault="00975620" w:rsidP="00B205F1">
      <w:pPr>
        <w:pStyle w:val="Akapitzlist"/>
        <w:numPr>
          <w:ilvl w:val="1"/>
          <w:numId w:val="28"/>
        </w:numPr>
        <w:spacing w:before="100" w:beforeAutospacing="1" w:after="100" w:afterAutospacing="1" w:line="276" w:lineRule="auto"/>
        <w:ind w:left="851" w:hanging="425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75620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975620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10 dni roboczych</w:t>
      </w:r>
      <w:r w:rsidRPr="00975620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od dnia zawarcia Umowy Wykonawca przedstawi Zamawiającemu do akceptacji </w:t>
      </w:r>
      <w:r w:rsidRPr="00975620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Harmonogram etapów realizacji zamówienia</w:t>
      </w:r>
      <w:r w:rsidRPr="00975620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. Zamawiający w terminie 5 dni roboczych od otrzymania Harmonogramu zaakceptuje go lub zgłosi uwagi. W przypadku uwag Zamawiającego, Wykonawca w terminie 3 dni od zgłoszenia uwag, przedstawi poprawiony Harmonogram</w:t>
      </w:r>
      <w:r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;</w:t>
      </w:r>
    </w:p>
    <w:p w14:paraId="0E67FE5F" w14:textId="5833BA0C" w:rsidR="00A62663" w:rsidRDefault="00A62663" w:rsidP="00B205F1">
      <w:pPr>
        <w:pStyle w:val="Akapitzlist"/>
        <w:numPr>
          <w:ilvl w:val="1"/>
          <w:numId w:val="28"/>
        </w:numPr>
        <w:spacing w:before="100" w:beforeAutospacing="1" w:after="100" w:afterAutospacing="1" w:line="276" w:lineRule="auto"/>
        <w:ind w:left="851" w:hanging="425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Raporty cząstkowe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: </w:t>
      </w:r>
      <w:r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do </w:t>
      </w:r>
      <w:r w:rsidR="006E2D7A"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10</w:t>
      </w:r>
      <w:r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dni roboczych po każdej wizycie</w:t>
      </w:r>
      <w:r w:rsidR="0095529F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(Zamawiający zastrzega sobie możliwość zgłaszania uwag do raportu oraz wska</w:t>
      </w:r>
      <w:r w:rsidR="00572FCD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zuje</w:t>
      </w:r>
      <w:r w:rsidR="0095529F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termin na poprawienie uwag</w:t>
      </w:r>
      <w:r w:rsidR="00572FCD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zgodnie z</w:t>
      </w:r>
      <w:r w:rsidR="00572FCD" w:rsidRPr="00B205F1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 xml:space="preserve"> Załącznikiem Nr 4 do SWZ </w:t>
      </w:r>
      <w:r w:rsidR="00572FCD" w:rsidRPr="00B205F1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_Wzór Umowy</w:t>
      </w:r>
      <w:r w:rsidR="0095529F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)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.</w:t>
      </w:r>
    </w:p>
    <w:p w14:paraId="5DA2292E" w14:textId="77777777" w:rsidR="00566C74" w:rsidRPr="00B205F1" w:rsidRDefault="00566C74" w:rsidP="00566C74">
      <w:pPr>
        <w:pStyle w:val="Akapitzlist"/>
        <w:spacing w:before="100" w:beforeAutospacing="1" w:after="100" w:afterAutospacing="1" w:line="276" w:lineRule="auto"/>
        <w:ind w:left="851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2C3C3DD" w14:textId="1523F5A1" w:rsidR="00B205F1" w:rsidRPr="00B205F1" w:rsidRDefault="00A62663" w:rsidP="00B205F1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Uwagi końcowe</w:t>
      </w:r>
      <w:r w:rsidR="00566C74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:</w:t>
      </w:r>
    </w:p>
    <w:p w14:paraId="1BF60DBD" w14:textId="77777777" w:rsidR="00B205F1" w:rsidRPr="00B205F1" w:rsidRDefault="00B205F1" w:rsidP="00B205F1">
      <w:pPr>
        <w:pStyle w:val="Akapitzlist"/>
        <w:spacing w:before="100" w:beforeAutospacing="1" w:after="100" w:afterAutospacing="1" w:line="276" w:lineRule="auto"/>
        <w:ind w:left="360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49B407C1" w14:textId="2224A8DA" w:rsidR="00B205F1" w:rsidRDefault="00A62663" w:rsidP="00566C74">
      <w:pPr>
        <w:pStyle w:val="Akapitzlist"/>
        <w:numPr>
          <w:ilvl w:val="1"/>
          <w:numId w:val="28"/>
        </w:numPr>
        <w:spacing w:before="100" w:beforeAutospacing="1" w:after="100" w:afterAutospacing="1" w:line="276" w:lineRule="auto"/>
        <w:ind w:left="851" w:hanging="425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Audyt </w:t>
      </w:r>
      <w:r w:rsidRPr="00566C74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nie może zakłócać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pracy sądów – wizyty muszą być uzgadniane z wyprzedzeniem</w:t>
      </w:r>
      <w:r w:rsidR="0095529F"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zgodnie z godzinami urzędowania audytowanej jednostki</w:t>
      </w:r>
      <w:r w:rsidR="00566C74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;</w:t>
      </w:r>
    </w:p>
    <w:p w14:paraId="787F1F9E" w14:textId="6DE14098" w:rsidR="00B205F1" w:rsidRDefault="00A62663" w:rsidP="00566C74">
      <w:pPr>
        <w:pStyle w:val="Akapitzlist"/>
        <w:numPr>
          <w:ilvl w:val="1"/>
          <w:numId w:val="28"/>
        </w:numPr>
        <w:spacing w:before="100" w:beforeAutospacing="1" w:after="100" w:afterAutospacing="1" w:line="276" w:lineRule="auto"/>
        <w:ind w:left="851" w:hanging="425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566C74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Wykonawca zapewnia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własny sprzęt pomiarowy i narzędzia</w:t>
      </w:r>
      <w:r w:rsidR="00566C74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;</w:t>
      </w:r>
    </w:p>
    <w:p w14:paraId="332396D5" w14:textId="2CB96A3F" w:rsidR="00240694" w:rsidRDefault="00A62663" w:rsidP="00B500C7">
      <w:pPr>
        <w:pStyle w:val="Akapitzlist"/>
        <w:numPr>
          <w:ilvl w:val="1"/>
          <w:numId w:val="28"/>
        </w:numPr>
        <w:spacing w:before="100" w:beforeAutospacing="1" w:after="100" w:afterAutospacing="1" w:line="276" w:lineRule="auto"/>
        <w:ind w:left="851" w:hanging="425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566C74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Audyt </w:t>
      </w:r>
      <w:r w:rsidR="0095529F" w:rsidRPr="00566C74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musi</w:t>
      </w:r>
      <w:r w:rsidRPr="00566C74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być prowadzony</w:t>
      </w:r>
      <w:r w:rsidRPr="00B205F1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w trybie bezprzerwowym (bez wyłączania urządzeń</w:t>
      </w:r>
      <w:r w:rsidR="00B500C7"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  <w:t>).</w:t>
      </w:r>
    </w:p>
    <w:p w14:paraId="53226B10" w14:textId="77777777" w:rsidR="00B500C7" w:rsidRDefault="00B500C7" w:rsidP="00B500C7">
      <w:pPr>
        <w:pStyle w:val="Akapitzlist"/>
        <w:spacing w:before="100" w:beforeAutospacing="1" w:after="100" w:afterAutospacing="1" w:line="276" w:lineRule="auto"/>
        <w:ind w:left="851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587DCCC0" w14:textId="4BC6623C" w:rsidR="00B500C7" w:rsidRPr="00224ED5" w:rsidRDefault="00B500C7" w:rsidP="00B500C7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jc w:val="both"/>
        <w:outlineLvl w:val="2"/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224ED5">
        <w:rPr>
          <w:rFonts w:ascii="Tahoma" w:eastAsia="Times New Roman" w:hAnsi="Tahoma" w:cs="Tahoma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Wykaz załączników:</w:t>
      </w:r>
    </w:p>
    <w:p w14:paraId="2968C433" w14:textId="7B64A5E2" w:rsidR="00B500C7" w:rsidRPr="00B500C7" w:rsidRDefault="00224ED5" w:rsidP="00224ED5">
      <w:pPr>
        <w:pStyle w:val="Akapitzlist"/>
        <w:numPr>
          <w:ilvl w:val="1"/>
          <w:numId w:val="28"/>
        </w:numPr>
        <w:spacing w:before="100" w:beforeAutospacing="1" w:after="100" w:afterAutospacing="1" w:line="276" w:lineRule="auto"/>
        <w:ind w:left="851" w:hanging="425"/>
        <w:jc w:val="both"/>
        <w:outlineLvl w:val="2"/>
        <w:rPr>
          <w:rFonts w:ascii="Tahoma" w:eastAsia="Times New Roman" w:hAnsi="Tahoma" w:cs="Tahoma"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B205F1"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>Załącznik Nr 1</w:t>
      </w:r>
      <w:r>
        <w:rPr>
          <w:rFonts w:ascii="Tahoma" w:eastAsia="Times New Roman" w:hAnsi="Tahoma" w:cs="Tahoma"/>
          <w:i/>
          <w:iCs/>
          <w:color w:val="0000FF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–</w:t>
      </w:r>
      <w:r w:rsidRPr="00224ED5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Wzór opisu połączeń.</w:t>
      </w:r>
    </w:p>
    <w:sectPr w:rsidR="00B500C7" w:rsidRPr="00B500C7" w:rsidSect="00DE3EEC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C29DF" w14:textId="77777777" w:rsidR="00455BAC" w:rsidRDefault="00455BAC" w:rsidP="00F23A51">
      <w:pPr>
        <w:spacing w:after="0" w:line="240" w:lineRule="auto"/>
      </w:pPr>
      <w:r>
        <w:separator/>
      </w:r>
    </w:p>
  </w:endnote>
  <w:endnote w:type="continuationSeparator" w:id="0">
    <w:p w14:paraId="3E1D2E15" w14:textId="77777777" w:rsidR="00455BAC" w:rsidRDefault="00455BAC" w:rsidP="00F2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C6CE" w14:textId="77777777" w:rsidR="006051EF" w:rsidRPr="00907018" w:rsidRDefault="006051EF" w:rsidP="006051EF">
    <w:pPr>
      <w:pStyle w:val="Stopka"/>
      <w:tabs>
        <w:tab w:val="left" w:pos="426"/>
      </w:tabs>
      <w:ind w:left="426" w:right="357" w:hanging="284"/>
      <w:rPr>
        <w:rFonts w:ascii="Calibri" w:hAnsi="Calibri" w:cs="Calibri"/>
        <w:sz w:val="16"/>
        <w:szCs w:val="16"/>
      </w:rPr>
    </w:pPr>
  </w:p>
  <w:p w14:paraId="41AA9571" w14:textId="77777777" w:rsidR="006051EF" w:rsidRPr="00F71914" w:rsidRDefault="006051EF" w:rsidP="006051EF">
    <w:pPr>
      <w:pBdr>
        <w:top w:val="single" w:sz="4" w:space="1" w:color="auto"/>
      </w:pBdr>
      <w:spacing w:after="0"/>
      <w:rPr>
        <w:rFonts w:ascii="Arial" w:hAnsi="Arial"/>
        <w:sz w:val="16"/>
      </w:rPr>
    </w:pPr>
    <w:r w:rsidRPr="00F71914">
      <w:rPr>
        <w:rFonts w:ascii="Arial" w:hAnsi="Arial"/>
        <w:sz w:val="16"/>
      </w:rPr>
      <w:t>Sąd Apelacyjny w Gdańsku</w:t>
    </w:r>
  </w:p>
  <w:p w14:paraId="4833EA44" w14:textId="52F28767" w:rsidR="006051EF" w:rsidRPr="008D1B47" w:rsidRDefault="006051EF" w:rsidP="006051EF">
    <w:pPr>
      <w:pStyle w:val="Stopka"/>
      <w:jc w:val="right"/>
      <w:rPr>
        <w:rFonts w:ascii="Tahoma" w:hAnsi="Tahoma" w:cs="Tahoma"/>
        <w:sz w:val="18"/>
        <w:szCs w:val="18"/>
      </w:rPr>
    </w:pPr>
    <w:r>
      <w:rPr>
        <w:rStyle w:val="Numerstrony"/>
        <w:rFonts w:ascii="Tahoma" w:hAnsi="Tahoma" w:cs="Tahoma"/>
        <w:sz w:val="16"/>
      </w:rPr>
      <w:tab/>
    </w:r>
    <w:r w:rsidRPr="008D1B47">
      <w:rPr>
        <w:rFonts w:ascii="Tahoma" w:hAnsi="Tahoma" w:cs="Tahoma"/>
        <w:sz w:val="18"/>
        <w:szCs w:val="18"/>
      </w:rPr>
      <w:fldChar w:fldCharType="begin"/>
    </w:r>
    <w:r w:rsidRPr="008D1B47">
      <w:rPr>
        <w:rFonts w:ascii="Tahoma" w:hAnsi="Tahoma" w:cs="Tahoma"/>
        <w:sz w:val="18"/>
        <w:szCs w:val="18"/>
      </w:rPr>
      <w:instrText>PAGE   \* MERGEFORMAT</w:instrText>
    </w:r>
    <w:r w:rsidRPr="008D1B47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sz w:val="18"/>
        <w:szCs w:val="18"/>
      </w:rPr>
      <w:t>1</w:t>
    </w:r>
    <w:r w:rsidRPr="008D1B47">
      <w:rPr>
        <w:rFonts w:ascii="Tahoma" w:hAnsi="Tahoma" w:cs="Tahoma"/>
        <w:sz w:val="18"/>
        <w:szCs w:val="18"/>
      </w:rPr>
      <w:fldChar w:fldCharType="end"/>
    </w:r>
    <w:r w:rsidRPr="008D1B47">
      <w:rPr>
        <w:rFonts w:ascii="Tahoma" w:hAnsi="Tahoma" w:cs="Tahoma"/>
        <w:sz w:val="18"/>
        <w:szCs w:val="18"/>
      </w:rPr>
      <w:t>/</w:t>
    </w:r>
    <w:r w:rsidR="00DF18E3">
      <w:rPr>
        <w:rFonts w:ascii="Tahoma" w:hAnsi="Tahoma" w:cs="Tahoma"/>
        <w:sz w:val="18"/>
        <w:szCs w:val="18"/>
      </w:rPr>
      <w:t>4</w:t>
    </w:r>
  </w:p>
  <w:p w14:paraId="0AAF00DB" w14:textId="77777777" w:rsidR="006051EF" w:rsidRDefault="006051EF" w:rsidP="006051EF">
    <w:pPr>
      <w:pStyle w:val="Stopka"/>
    </w:pPr>
  </w:p>
  <w:p w14:paraId="4DA8247F" w14:textId="77777777" w:rsidR="00F23A51" w:rsidRDefault="00F23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1006" w14:textId="77777777" w:rsidR="00455BAC" w:rsidRDefault="00455BAC" w:rsidP="00F23A51">
      <w:pPr>
        <w:spacing w:after="0" w:line="240" w:lineRule="auto"/>
      </w:pPr>
      <w:r>
        <w:separator/>
      </w:r>
    </w:p>
  </w:footnote>
  <w:footnote w:type="continuationSeparator" w:id="0">
    <w:p w14:paraId="1C307AC8" w14:textId="77777777" w:rsidR="00455BAC" w:rsidRDefault="00455BAC" w:rsidP="00F23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89B9" w14:textId="77777777" w:rsidR="006051EF" w:rsidRDefault="006051EF" w:rsidP="006051EF">
    <w:pPr>
      <w:spacing w:after="0" w:line="276" w:lineRule="auto"/>
      <w:jc w:val="right"/>
      <w:rPr>
        <w:rFonts w:ascii="Tahoma" w:hAnsi="Tahoma" w:cs="Tahoma"/>
        <w:i/>
        <w:sz w:val="16"/>
      </w:rPr>
    </w:pPr>
    <w:r>
      <w:rPr>
        <w:rFonts w:ascii="Impact" w:hAnsi="Impact" w:cs="Tahoma"/>
        <w:b/>
        <w:iCs/>
        <w:color w:val="00B050"/>
      </w:rPr>
      <w:t>Załącznik Nr 1 do Oferty</w:t>
    </w:r>
    <w:r>
      <w:rPr>
        <w:rFonts w:ascii="Tahoma" w:hAnsi="Tahoma" w:cs="Tahoma"/>
        <w:i/>
        <w:sz w:val="16"/>
      </w:rPr>
      <w:t xml:space="preserve"> </w:t>
    </w:r>
  </w:p>
  <w:p w14:paraId="132CDCCB" w14:textId="7361016C" w:rsidR="006051EF" w:rsidRDefault="006051EF" w:rsidP="006051EF">
    <w:pPr>
      <w:spacing w:after="0" w:line="276" w:lineRule="auto"/>
      <w:jc w:val="right"/>
      <w:rPr>
        <w:rFonts w:ascii="Tahoma" w:hAnsi="Tahoma" w:cs="Tahoma"/>
        <w:b/>
        <w:i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postępowania I.261.4.2026 na: </w:t>
    </w:r>
    <w:r>
      <w:rPr>
        <w:rFonts w:ascii="Tahoma" w:hAnsi="Tahoma" w:cs="Tahoma"/>
        <w:b/>
        <w:i/>
        <w:sz w:val="16"/>
        <w:szCs w:val="16"/>
      </w:rPr>
      <w:t xml:space="preserve">Audyt serwerowni i punktów </w:t>
    </w:r>
    <w:r w:rsidR="00474059">
      <w:rPr>
        <w:rFonts w:ascii="Tahoma" w:hAnsi="Tahoma" w:cs="Tahoma"/>
        <w:b/>
        <w:i/>
        <w:sz w:val="16"/>
        <w:szCs w:val="16"/>
      </w:rPr>
      <w:t>dystrybucyjnych</w:t>
    </w:r>
    <w:r>
      <w:rPr>
        <w:rFonts w:ascii="Tahoma" w:hAnsi="Tahoma" w:cs="Tahoma"/>
        <w:b/>
        <w:i/>
        <w:sz w:val="16"/>
        <w:szCs w:val="16"/>
      </w:rPr>
      <w:t xml:space="preserve"> w sądach</w:t>
    </w:r>
  </w:p>
  <w:p w14:paraId="3C132D41" w14:textId="550DF2EA" w:rsidR="006051EF" w:rsidRDefault="006051EF" w:rsidP="006051EF">
    <w:pPr>
      <w:spacing w:after="0" w:line="276" w:lineRule="auto"/>
      <w:jc w:val="right"/>
      <w:rPr>
        <w:rFonts w:ascii="Tahoma" w:hAnsi="Tahoma" w:cs="Tahoma"/>
        <w:b/>
        <w:i/>
        <w:w w:val="150"/>
        <w:sz w:val="16"/>
        <w:szCs w:val="16"/>
      </w:rPr>
    </w:pPr>
    <w:r>
      <w:rPr>
        <w:rFonts w:ascii="Tahoma" w:hAnsi="Tahoma" w:cs="Tahoma"/>
        <w:b/>
        <w:i/>
        <w:sz w:val="16"/>
        <w:szCs w:val="16"/>
      </w:rPr>
      <w:t xml:space="preserve"> powszechnych apelacji gdańskiej</w:t>
    </w:r>
  </w:p>
  <w:p w14:paraId="46BBEAFC" w14:textId="77777777" w:rsidR="006051EF" w:rsidRDefault="006051EF" w:rsidP="006051EF">
    <w:pPr>
      <w:spacing w:after="0"/>
      <w:ind w:left="284"/>
      <w:jc w:val="right"/>
      <w:rPr>
        <w:rFonts w:ascii="Tahoma" w:hAnsi="Tahoma" w:cs="Tahoma"/>
        <w:b/>
        <w:i/>
        <w:sz w:val="8"/>
        <w:szCs w:val="8"/>
      </w:rPr>
    </w:pPr>
  </w:p>
  <w:p w14:paraId="32328D41" w14:textId="77777777" w:rsidR="006051EF" w:rsidRDefault="006051EF" w:rsidP="006051EF">
    <w:pPr>
      <w:pBdr>
        <w:top w:val="single" w:sz="2" w:space="1" w:color="auto"/>
      </w:pBdr>
      <w:spacing w:after="0"/>
      <w:jc w:val="center"/>
      <w:rPr>
        <w:b/>
        <w:sz w:val="6"/>
      </w:rPr>
    </w:pPr>
    <w:r>
      <w:rPr>
        <w:b/>
      </w:rPr>
      <w:t xml:space="preserve"> </w:t>
    </w:r>
  </w:p>
  <w:p w14:paraId="5861C9EF" w14:textId="77777777" w:rsidR="006051EF" w:rsidRPr="00DF66A2" w:rsidRDefault="006051EF" w:rsidP="006051EF">
    <w:pPr>
      <w:numPr>
        <w:ilvl w:val="0"/>
        <w:numId w:val="15"/>
      </w:numPr>
      <w:suppressAutoHyphens/>
      <w:spacing w:after="0" w:line="240" w:lineRule="auto"/>
      <w:ind w:left="431" w:hanging="431"/>
      <w:jc w:val="center"/>
      <w:rPr>
        <w:rFonts w:ascii="Tahoma" w:hAnsi="Tahoma" w:cs="Tahoma"/>
        <w:i/>
        <w:iCs/>
        <w:color w:val="7030A0"/>
        <w:sz w:val="10"/>
        <w:szCs w:val="10"/>
      </w:rPr>
    </w:pPr>
    <w:r w:rsidRPr="00DF66A2">
      <w:rPr>
        <w:rFonts w:ascii="Tahoma" w:hAnsi="Tahoma" w:cs="Tahoma"/>
      </w:rPr>
      <w:t xml:space="preserve">Opis Przedmiotu Zamówienia </w:t>
    </w:r>
  </w:p>
  <w:p w14:paraId="4F28F5E9" w14:textId="77777777" w:rsidR="006051EF" w:rsidRDefault="00605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49"/>
        </w:tabs>
        <w:ind w:left="78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349"/>
        </w:tabs>
        <w:ind w:left="92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49"/>
        </w:tabs>
        <w:ind w:left="106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49"/>
        </w:tabs>
        <w:ind w:left="121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49"/>
        </w:tabs>
        <w:ind w:left="135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49"/>
        </w:tabs>
        <w:ind w:left="150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49"/>
        </w:tabs>
        <w:ind w:left="164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49"/>
        </w:tabs>
        <w:ind w:left="178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49"/>
        </w:tabs>
        <w:ind w:left="1933" w:hanging="1584"/>
      </w:pPr>
    </w:lvl>
  </w:abstractNum>
  <w:abstractNum w:abstractNumId="1" w15:restartNumberingAfterBreak="0">
    <w:nsid w:val="008171BF"/>
    <w:multiLevelType w:val="multilevel"/>
    <w:tmpl w:val="0F209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D277A"/>
    <w:multiLevelType w:val="multilevel"/>
    <w:tmpl w:val="3BC0A4C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4E20AD1"/>
    <w:multiLevelType w:val="hybridMultilevel"/>
    <w:tmpl w:val="4DAE953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F6F58E6"/>
    <w:multiLevelType w:val="multilevel"/>
    <w:tmpl w:val="18446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F7931"/>
    <w:multiLevelType w:val="multilevel"/>
    <w:tmpl w:val="2084C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10360"/>
    <w:multiLevelType w:val="multilevel"/>
    <w:tmpl w:val="A66C2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37BDB"/>
    <w:multiLevelType w:val="multilevel"/>
    <w:tmpl w:val="A5DE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E4424C"/>
    <w:multiLevelType w:val="multilevel"/>
    <w:tmpl w:val="48847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67A6E"/>
    <w:multiLevelType w:val="multilevel"/>
    <w:tmpl w:val="333AA9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7A35E49"/>
    <w:multiLevelType w:val="multilevel"/>
    <w:tmpl w:val="ADAA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1E3B6A"/>
    <w:multiLevelType w:val="multilevel"/>
    <w:tmpl w:val="2AEC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4703DC"/>
    <w:multiLevelType w:val="multilevel"/>
    <w:tmpl w:val="6F3815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8C4E56"/>
    <w:multiLevelType w:val="multilevel"/>
    <w:tmpl w:val="ED92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3165FF"/>
    <w:multiLevelType w:val="hybridMultilevel"/>
    <w:tmpl w:val="0D8C0CD6"/>
    <w:lvl w:ilvl="0" w:tplc="B32C35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7A4FA5"/>
    <w:multiLevelType w:val="hybridMultilevel"/>
    <w:tmpl w:val="4802CC56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3C2C32ED"/>
    <w:multiLevelType w:val="multilevel"/>
    <w:tmpl w:val="C9127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611681"/>
    <w:multiLevelType w:val="multilevel"/>
    <w:tmpl w:val="1B2A6F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1855E50"/>
    <w:multiLevelType w:val="multilevel"/>
    <w:tmpl w:val="EE78F19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1E81162"/>
    <w:multiLevelType w:val="multilevel"/>
    <w:tmpl w:val="0BAC288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8EC588F"/>
    <w:multiLevelType w:val="multilevel"/>
    <w:tmpl w:val="0930F95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36" w:hanging="2160"/>
      </w:pPr>
      <w:rPr>
        <w:rFonts w:hint="default"/>
      </w:rPr>
    </w:lvl>
  </w:abstractNum>
  <w:abstractNum w:abstractNumId="21" w15:restartNumberingAfterBreak="0">
    <w:nsid w:val="49D70893"/>
    <w:multiLevelType w:val="multilevel"/>
    <w:tmpl w:val="41A837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780014"/>
    <w:multiLevelType w:val="multilevel"/>
    <w:tmpl w:val="658ADA5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C034C4B"/>
    <w:multiLevelType w:val="multilevel"/>
    <w:tmpl w:val="5AFAB8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E5725EB"/>
    <w:multiLevelType w:val="hybridMultilevel"/>
    <w:tmpl w:val="C05299C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B220FD"/>
    <w:multiLevelType w:val="multilevel"/>
    <w:tmpl w:val="316EB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281909"/>
    <w:multiLevelType w:val="multilevel"/>
    <w:tmpl w:val="50121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8A5C83"/>
    <w:multiLevelType w:val="multilevel"/>
    <w:tmpl w:val="493CF9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095474"/>
    <w:multiLevelType w:val="multilevel"/>
    <w:tmpl w:val="74BE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F7036E"/>
    <w:multiLevelType w:val="hybridMultilevel"/>
    <w:tmpl w:val="64A0A71C"/>
    <w:lvl w:ilvl="0" w:tplc="0415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102299A"/>
    <w:multiLevelType w:val="hybridMultilevel"/>
    <w:tmpl w:val="841C8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118F3"/>
    <w:multiLevelType w:val="multilevel"/>
    <w:tmpl w:val="B92C66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2" w15:restartNumberingAfterBreak="0">
    <w:nsid w:val="76AB505A"/>
    <w:multiLevelType w:val="multilevel"/>
    <w:tmpl w:val="1AB28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20"/>
      </w:rPr>
    </w:lvl>
    <w:lvl w:ilvl="2">
      <w:start w:val="3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18120F"/>
    <w:multiLevelType w:val="hybridMultilevel"/>
    <w:tmpl w:val="C02267E2"/>
    <w:lvl w:ilvl="0" w:tplc="D2BCFD5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C9B0ADD"/>
    <w:multiLevelType w:val="multilevel"/>
    <w:tmpl w:val="E5300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20"/>
      </w:rPr>
    </w:lvl>
    <w:lvl w:ilvl="2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314449">
    <w:abstractNumId w:val="27"/>
  </w:num>
  <w:num w:numId="2" w16cid:durableId="755397983">
    <w:abstractNumId w:val="5"/>
  </w:num>
  <w:num w:numId="3" w16cid:durableId="1715546997">
    <w:abstractNumId w:val="6"/>
  </w:num>
  <w:num w:numId="4" w16cid:durableId="139272277">
    <w:abstractNumId w:val="26"/>
  </w:num>
  <w:num w:numId="5" w16cid:durableId="661280479">
    <w:abstractNumId w:val="10"/>
  </w:num>
  <w:num w:numId="6" w16cid:durableId="1285044692">
    <w:abstractNumId w:val="28"/>
  </w:num>
  <w:num w:numId="7" w16cid:durableId="978341071">
    <w:abstractNumId w:val="16"/>
  </w:num>
  <w:num w:numId="8" w16cid:durableId="867523775">
    <w:abstractNumId w:val="24"/>
  </w:num>
  <w:num w:numId="9" w16cid:durableId="951787531">
    <w:abstractNumId w:val="3"/>
  </w:num>
  <w:num w:numId="10" w16cid:durableId="214896483">
    <w:abstractNumId w:val="30"/>
  </w:num>
  <w:num w:numId="11" w16cid:durableId="1703094158">
    <w:abstractNumId w:val="7"/>
  </w:num>
  <w:num w:numId="12" w16cid:durableId="1721980861">
    <w:abstractNumId w:val="13"/>
  </w:num>
  <w:num w:numId="13" w16cid:durableId="2051371520">
    <w:abstractNumId w:val="11"/>
  </w:num>
  <w:num w:numId="14" w16cid:durableId="1465931440">
    <w:abstractNumId w:val="1"/>
  </w:num>
  <w:num w:numId="15" w16cid:durableId="263460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425145">
    <w:abstractNumId w:val="17"/>
  </w:num>
  <w:num w:numId="17" w16cid:durableId="1078133365">
    <w:abstractNumId w:val="31"/>
  </w:num>
  <w:num w:numId="18" w16cid:durableId="1703289805">
    <w:abstractNumId w:val="22"/>
  </w:num>
  <w:num w:numId="19" w16cid:durableId="996493682">
    <w:abstractNumId w:val="19"/>
  </w:num>
  <w:num w:numId="20" w16cid:durableId="1892384348">
    <w:abstractNumId w:val="14"/>
  </w:num>
  <w:num w:numId="21" w16cid:durableId="1461998031">
    <w:abstractNumId w:val="23"/>
  </w:num>
  <w:num w:numId="22" w16cid:durableId="1873221993">
    <w:abstractNumId w:val="2"/>
  </w:num>
  <w:num w:numId="23" w16cid:durableId="1607423607">
    <w:abstractNumId w:val="33"/>
  </w:num>
  <w:num w:numId="24" w16cid:durableId="1129201877">
    <w:abstractNumId w:val="9"/>
  </w:num>
  <w:num w:numId="25" w16cid:durableId="1680307151">
    <w:abstractNumId w:val="18"/>
  </w:num>
  <w:num w:numId="26" w16cid:durableId="1728260213">
    <w:abstractNumId w:val="20"/>
  </w:num>
  <w:num w:numId="27" w16cid:durableId="556819889">
    <w:abstractNumId w:val="12"/>
  </w:num>
  <w:num w:numId="28" w16cid:durableId="1100566132">
    <w:abstractNumId w:val="21"/>
  </w:num>
  <w:num w:numId="29" w16cid:durableId="1146975120">
    <w:abstractNumId w:val="15"/>
  </w:num>
  <w:num w:numId="30" w16cid:durableId="748619492">
    <w:abstractNumId w:val="4"/>
  </w:num>
  <w:num w:numId="31" w16cid:durableId="2139490549">
    <w:abstractNumId w:val="25"/>
  </w:num>
  <w:num w:numId="32" w16cid:durableId="307440930">
    <w:abstractNumId w:val="8"/>
  </w:num>
  <w:num w:numId="33" w16cid:durableId="1590310571">
    <w:abstractNumId w:val="34"/>
  </w:num>
  <w:num w:numId="34" w16cid:durableId="2029139226">
    <w:abstractNumId w:val="32"/>
  </w:num>
  <w:num w:numId="35" w16cid:durableId="108476461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51"/>
    <w:rsid w:val="000200E6"/>
    <w:rsid w:val="000266E2"/>
    <w:rsid w:val="00037120"/>
    <w:rsid w:val="00063CD5"/>
    <w:rsid w:val="00091522"/>
    <w:rsid w:val="000A4D82"/>
    <w:rsid w:val="000F47A2"/>
    <w:rsid w:val="000F509F"/>
    <w:rsid w:val="001014ED"/>
    <w:rsid w:val="00105F16"/>
    <w:rsid w:val="00113613"/>
    <w:rsid w:val="00116D6E"/>
    <w:rsid w:val="001257DB"/>
    <w:rsid w:val="00142E82"/>
    <w:rsid w:val="00150CEF"/>
    <w:rsid w:val="00151FD2"/>
    <w:rsid w:val="001673AE"/>
    <w:rsid w:val="00187121"/>
    <w:rsid w:val="0019481B"/>
    <w:rsid w:val="001B4C5F"/>
    <w:rsid w:val="001B61E3"/>
    <w:rsid w:val="001B732D"/>
    <w:rsid w:val="001C1D59"/>
    <w:rsid w:val="001C2AB9"/>
    <w:rsid w:val="001D73F5"/>
    <w:rsid w:val="00200884"/>
    <w:rsid w:val="00203EAD"/>
    <w:rsid w:val="0020597B"/>
    <w:rsid w:val="00221784"/>
    <w:rsid w:val="00224ED5"/>
    <w:rsid w:val="00227347"/>
    <w:rsid w:val="002314AA"/>
    <w:rsid w:val="00240694"/>
    <w:rsid w:val="002814D0"/>
    <w:rsid w:val="0028455A"/>
    <w:rsid w:val="00290557"/>
    <w:rsid w:val="00292E98"/>
    <w:rsid w:val="0029619D"/>
    <w:rsid w:val="002A5768"/>
    <w:rsid w:val="002B7F88"/>
    <w:rsid w:val="002F56DF"/>
    <w:rsid w:val="0030005E"/>
    <w:rsid w:val="00303306"/>
    <w:rsid w:val="00303639"/>
    <w:rsid w:val="003309F4"/>
    <w:rsid w:val="00345F0E"/>
    <w:rsid w:val="00355431"/>
    <w:rsid w:val="0035586A"/>
    <w:rsid w:val="0036671C"/>
    <w:rsid w:val="00371781"/>
    <w:rsid w:val="00375E99"/>
    <w:rsid w:val="00395DB7"/>
    <w:rsid w:val="003B3C97"/>
    <w:rsid w:val="003C3A52"/>
    <w:rsid w:val="003C672B"/>
    <w:rsid w:val="003D3B57"/>
    <w:rsid w:val="003D3C2F"/>
    <w:rsid w:val="003E2506"/>
    <w:rsid w:val="003F59F5"/>
    <w:rsid w:val="00401F3D"/>
    <w:rsid w:val="00407F62"/>
    <w:rsid w:val="00414D31"/>
    <w:rsid w:val="00422231"/>
    <w:rsid w:val="00423DA9"/>
    <w:rsid w:val="004372A4"/>
    <w:rsid w:val="00455BAC"/>
    <w:rsid w:val="00456808"/>
    <w:rsid w:val="00474059"/>
    <w:rsid w:val="00477C1C"/>
    <w:rsid w:val="0048324E"/>
    <w:rsid w:val="004976DA"/>
    <w:rsid w:val="004C1126"/>
    <w:rsid w:val="00505321"/>
    <w:rsid w:val="005055FB"/>
    <w:rsid w:val="0050648D"/>
    <w:rsid w:val="005243AD"/>
    <w:rsid w:val="005342EA"/>
    <w:rsid w:val="00540666"/>
    <w:rsid w:val="00545C0D"/>
    <w:rsid w:val="00550B1F"/>
    <w:rsid w:val="005553F2"/>
    <w:rsid w:val="0056122E"/>
    <w:rsid w:val="00563E05"/>
    <w:rsid w:val="00566C74"/>
    <w:rsid w:val="00566F01"/>
    <w:rsid w:val="00572FCD"/>
    <w:rsid w:val="00581B7C"/>
    <w:rsid w:val="005A4B1D"/>
    <w:rsid w:val="005A732A"/>
    <w:rsid w:val="005A7909"/>
    <w:rsid w:val="005E3BF3"/>
    <w:rsid w:val="005F18F1"/>
    <w:rsid w:val="006051EF"/>
    <w:rsid w:val="0065580A"/>
    <w:rsid w:val="0068560D"/>
    <w:rsid w:val="00693677"/>
    <w:rsid w:val="00697BDB"/>
    <w:rsid w:val="006B3528"/>
    <w:rsid w:val="006E2D7A"/>
    <w:rsid w:val="007006D2"/>
    <w:rsid w:val="0070337D"/>
    <w:rsid w:val="007208F1"/>
    <w:rsid w:val="00722DC2"/>
    <w:rsid w:val="007474F6"/>
    <w:rsid w:val="007515F2"/>
    <w:rsid w:val="00771AEC"/>
    <w:rsid w:val="00783BC7"/>
    <w:rsid w:val="00797EA6"/>
    <w:rsid w:val="007B3A10"/>
    <w:rsid w:val="007C3755"/>
    <w:rsid w:val="007D1E05"/>
    <w:rsid w:val="007D2D3E"/>
    <w:rsid w:val="007F2A37"/>
    <w:rsid w:val="00814206"/>
    <w:rsid w:val="008254AF"/>
    <w:rsid w:val="008420FA"/>
    <w:rsid w:val="008506AC"/>
    <w:rsid w:val="00850DBE"/>
    <w:rsid w:val="00853306"/>
    <w:rsid w:val="008608E3"/>
    <w:rsid w:val="00870934"/>
    <w:rsid w:val="00871BA7"/>
    <w:rsid w:val="00884573"/>
    <w:rsid w:val="008903C4"/>
    <w:rsid w:val="008A2AD2"/>
    <w:rsid w:val="008D5404"/>
    <w:rsid w:val="00904206"/>
    <w:rsid w:val="0092204E"/>
    <w:rsid w:val="00931A44"/>
    <w:rsid w:val="0095529F"/>
    <w:rsid w:val="00975620"/>
    <w:rsid w:val="00997443"/>
    <w:rsid w:val="009A54C8"/>
    <w:rsid w:val="009A7B7A"/>
    <w:rsid w:val="009B46FE"/>
    <w:rsid w:val="009D4556"/>
    <w:rsid w:val="009E02AC"/>
    <w:rsid w:val="009F26AC"/>
    <w:rsid w:val="009F699A"/>
    <w:rsid w:val="00A0132F"/>
    <w:rsid w:val="00A519DC"/>
    <w:rsid w:val="00A62463"/>
    <w:rsid w:val="00A62663"/>
    <w:rsid w:val="00A77A27"/>
    <w:rsid w:val="00AE1EBD"/>
    <w:rsid w:val="00B205F1"/>
    <w:rsid w:val="00B213DC"/>
    <w:rsid w:val="00B2249F"/>
    <w:rsid w:val="00B22A14"/>
    <w:rsid w:val="00B31331"/>
    <w:rsid w:val="00B43EBE"/>
    <w:rsid w:val="00B500C7"/>
    <w:rsid w:val="00B55A48"/>
    <w:rsid w:val="00B6036C"/>
    <w:rsid w:val="00B64ADE"/>
    <w:rsid w:val="00B77026"/>
    <w:rsid w:val="00BB577B"/>
    <w:rsid w:val="00BB71C4"/>
    <w:rsid w:val="00BC1471"/>
    <w:rsid w:val="00BC3B5A"/>
    <w:rsid w:val="00BC3EBB"/>
    <w:rsid w:val="00BF088F"/>
    <w:rsid w:val="00BF4323"/>
    <w:rsid w:val="00BF52E8"/>
    <w:rsid w:val="00C04814"/>
    <w:rsid w:val="00C11403"/>
    <w:rsid w:val="00C407AF"/>
    <w:rsid w:val="00C83363"/>
    <w:rsid w:val="00C9739F"/>
    <w:rsid w:val="00CB32B2"/>
    <w:rsid w:val="00CC2192"/>
    <w:rsid w:val="00CC741F"/>
    <w:rsid w:val="00CF04D1"/>
    <w:rsid w:val="00CF3B62"/>
    <w:rsid w:val="00CF5BF5"/>
    <w:rsid w:val="00D009D5"/>
    <w:rsid w:val="00D158BB"/>
    <w:rsid w:val="00D65F63"/>
    <w:rsid w:val="00DA06EC"/>
    <w:rsid w:val="00DA1C0C"/>
    <w:rsid w:val="00DA2AD7"/>
    <w:rsid w:val="00DC2604"/>
    <w:rsid w:val="00DD4DB3"/>
    <w:rsid w:val="00DE08BA"/>
    <w:rsid w:val="00DE3EEC"/>
    <w:rsid w:val="00DF18E3"/>
    <w:rsid w:val="00DF6314"/>
    <w:rsid w:val="00E168BF"/>
    <w:rsid w:val="00E25A3F"/>
    <w:rsid w:val="00E37F60"/>
    <w:rsid w:val="00E478A1"/>
    <w:rsid w:val="00E573C9"/>
    <w:rsid w:val="00EA38C6"/>
    <w:rsid w:val="00EB0978"/>
    <w:rsid w:val="00EB185A"/>
    <w:rsid w:val="00EC35F4"/>
    <w:rsid w:val="00F02F16"/>
    <w:rsid w:val="00F23A51"/>
    <w:rsid w:val="00F32A33"/>
    <w:rsid w:val="00F362A1"/>
    <w:rsid w:val="00F8109F"/>
    <w:rsid w:val="00F96D4C"/>
    <w:rsid w:val="00F97C97"/>
    <w:rsid w:val="00FA5292"/>
    <w:rsid w:val="00FD61BD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37276B"/>
  <w15:chartTrackingRefBased/>
  <w15:docId w15:val="{95520D2F-4359-4291-B796-99A76CAC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3A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23A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3A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3A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3A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3A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3A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3A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3A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3A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23A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3A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3A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3A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3A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3A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3A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3A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3A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3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3A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3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3A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3A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3A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3A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3A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3A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3A5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23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3A51"/>
  </w:style>
  <w:style w:type="paragraph" w:styleId="Stopka">
    <w:name w:val="footer"/>
    <w:basedOn w:val="Normalny"/>
    <w:link w:val="StopkaZnak"/>
    <w:unhideWhenUsed/>
    <w:rsid w:val="00F23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3A51"/>
  </w:style>
  <w:style w:type="character" w:styleId="Pogrubienie">
    <w:name w:val="Strong"/>
    <w:basedOn w:val="Domylnaczcionkaakapitu"/>
    <w:uiPriority w:val="22"/>
    <w:qFormat/>
    <w:rsid w:val="00CF04D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F0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CF04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04D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50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50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50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50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509F"/>
    <w:rPr>
      <w:b/>
      <w:bCs/>
      <w:sz w:val="20"/>
      <w:szCs w:val="20"/>
    </w:rPr>
  </w:style>
  <w:style w:type="character" w:styleId="Numerstrony">
    <w:name w:val="page number"/>
    <w:basedOn w:val="Domylnaczcionkaakapitu"/>
    <w:unhideWhenUsed/>
    <w:rsid w:val="00605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8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0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CE44C-1028-41DB-88E0-BD319B3C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1020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Graczyk Mariusz</dc:creator>
  <cp:keywords/>
  <dc:description/>
  <cp:lastModifiedBy>Chechłowska Anna</cp:lastModifiedBy>
  <cp:revision>28</cp:revision>
  <dcterms:created xsi:type="dcterms:W3CDTF">2026-02-12T12:21:00Z</dcterms:created>
  <dcterms:modified xsi:type="dcterms:W3CDTF">2026-04-15T07:00:00Z</dcterms:modified>
</cp:coreProperties>
</file>